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E5" w:rsidRPr="003C64E5" w:rsidRDefault="003C64E5" w:rsidP="00D16B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 Date: _____________ </w:t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>: _____</w:t>
      </w:r>
    </w:p>
    <w:p w:rsidR="00D16B5E" w:rsidRPr="00D760D0" w:rsidRDefault="00D16B5E" w:rsidP="00D16B5E">
      <w:pPr>
        <w:jc w:val="center"/>
        <w:rPr>
          <w:b/>
          <w:sz w:val="24"/>
          <w:szCs w:val="24"/>
        </w:rPr>
      </w:pPr>
      <w:r w:rsidRPr="00D760D0">
        <w:rPr>
          <w:b/>
          <w:i/>
          <w:sz w:val="24"/>
          <w:szCs w:val="24"/>
        </w:rPr>
        <w:t xml:space="preserve">Revisiting Numbers </w:t>
      </w:r>
      <w:r w:rsidRPr="00D760D0">
        <w:rPr>
          <w:b/>
          <w:sz w:val="24"/>
          <w:szCs w:val="24"/>
        </w:rPr>
        <w:t>Culminating activity:</w:t>
      </w:r>
    </w:p>
    <w:p w:rsidR="00D16B5E" w:rsidRPr="00D760D0" w:rsidRDefault="00D16B5E" w:rsidP="00D16B5E">
      <w:pPr>
        <w:rPr>
          <w:sz w:val="24"/>
          <w:szCs w:val="24"/>
        </w:rPr>
      </w:pPr>
    </w:p>
    <w:p w:rsidR="00D16B5E" w:rsidRPr="00D760D0" w:rsidRDefault="00D16B5E" w:rsidP="00D16B5E">
      <w:pPr>
        <w:rPr>
          <w:sz w:val="24"/>
          <w:szCs w:val="24"/>
        </w:rPr>
      </w:pPr>
      <w:r w:rsidRPr="00D760D0">
        <w:rPr>
          <w:sz w:val="24"/>
          <w:szCs w:val="24"/>
        </w:rPr>
        <w:t xml:space="preserve">Students will create an exhibit of the base-ten number system.  (After taking a virtual field trip of museum </w:t>
      </w:r>
      <w:hyperlink r:id="rId5" w:history="1">
        <w:r w:rsidRPr="00D760D0">
          <w:rPr>
            <w:rStyle w:val="Hyperlink"/>
            <w:sz w:val="24"/>
            <w:szCs w:val="24"/>
          </w:rPr>
          <w:t>http://www.mnh.si.edu/vtp/1-desktop/</w:t>
        </w:r>
      </w:hyperlink>
      <w:r w:rsidRPr="00D760D0">
        <w:rPr>
          <w:sz w:val="24"/>
          <w:szCs w:val="24"/>
        </w:rPr>
        <w:t xml:space="preserve">) </w:t>
      </w:r>
      <w:bookmarkStart w:id="0" w:name="_GoBack"/>
      <w:bookmarkEnd w:id="0"/>
    </w:p>
    <w:p w:rsidR="00F8344C" w:rsidRDefault="00D16B5E" w:rsidP="00D16B5E">
      <w:pPr>
        <w:rPr>
          <w:sz w:val="24"/>
          <w:szCs w:val="24"/>
        </w:rPr>
      </w:pPr>
      <w:r w:rsidRPr="00D760D0">
        <w:rPr>
          <w:sz w:val="24"/>
          <w:szCs w:val="24"/>
        </w:rPr>
        <w:t>In the future, computers and technology will take over and replace classroom learning.  To prepare, the building of Gunning Bedford is go</w:t>
      </w:r>
      <w:r w:rsidR="00F8344C">
        <w:rPr>
          <w:sz w:val="24"/>
          <w:szCs w:val="24"/>
        </w:rPr>
        <w:t xml:space="preserve">ing to be turned into a museum.  </w:t>
      </w:r>
      <w:r w:rsidR="00363CD4">
        <w:rPr>
          <w:sz w:val="24"/>
          <w:szCs w:val="24"/>
        </w:rPr>
        <w:t>Museums are broken up into exhibits that</w:t>
      </w:r>
      <w:r w:rsidR="00F8344C">
        <w:rPr>
          <w:sz w:val="24"/>
          <w:szCs w:val="24"/>
        </w:rPr>
        <w:t xml:space="preserve"> </w:t>
      </w:r>
      <w:r w:rsidR="00363CD4">
        <w:rPr>
          <w:sz w:val="24"/>
          <w:szCs w:val="24"/>
        </w:rPr>
        <w:t>have</w:t>
      </w:r>
      <w:r w:rsidR="00F8344C" w:rsidRPr="00D760D0">
        <w:rPr>
          <w:sz w:val="24"/>
          <w:szCs w:val="24"/>
        </w:rPr>
        <w:t xml:space="preserve"> artifacts </w:t>
      </w:r>
      <w:r w:rsidR="00F8344C">
        <w:rPr>
          <w:sz w:val="24"/>
          <w:szCs w:val="24"/>
        </w:rPr>
        <w:t>grouped together in a logical way and include</w:t>
      </w:r>
      <w:r w:rsidR="00F8344C" w:rsidRPr="00D760D0">
        <w:rPr>
          <w:sz w:val="24"/>
          <w:szCs w:val="24"/>
        </w:rPr>
        <w:t xml:space="preserve"> descriptions of them </w:t>
      </w:r>
      <w:r w:rsidR="00363CD4">
        <w:rPr>
          <w:sz w:val="24"/>
          <w:szCs w:val="24"/>
        </w:rPr>
        <w:t>as well as</w:t>
      </w:r>
      <w:r w:rsidR="00F8344C" w:rsidRPr="00D760D0">
        <w:rPr>
          <w:sz w:val="24"/>
          <w:szCs w:val="24"/>
        </w:rPr>
        <w:t xml:space="preserve"> their importance</w:t>
      </w:r>
      <w:r w:rsidR="00F8344C">
        <w:rPr>
          <w:sz w:val="24"/>
          <w:szCs w:val="24"/>
        </w:rPr>
        <w:t>.</w:t>
      </w:r>
    </w:p>
    <w:p w:rsidR="00363CD4" w:rsidRDefault="00D16B5E" w:rsidP="00D16B5E">
      <w:pPr>
        <w:rPr>
          <w:sz w:val="24"/>
          <w:szCs w:val="24"/>
        </w:rPr>
      </w:pPr>
      <w:r w:rsidRPr="00D760D0">
        <w:rPr>
          <w:sz w:val="24"/>
          <w:szCs w:val="24"/>
        </w:rPr>
        <w:t>You are responsible for creating exhibit</w:t>
      </w:r>
      <w:r w:rsidR="00363CD4">
        <w:rPr>
          <w:sz w:val="24"/>
          <w:szCs w:val="24"/>
        </w:rPr>
        <w:t>s</w:t>
      </w:r>
      <w:r w:rsidRPr="00D760D0">
        <w:rPr>
          <w:sz w:val="24"/>
          <w:szCs w:val="24"/>
        </w:rPr>
        <w:t xml:space="preserve"> </w:t>
      </w:r>
      <w:r w:rsidR="00AA0CFE">
        <w:rPr>
          <w:sz w:val="24"/>
          <w:szCs w:val="24"/>
        </w:rPr>
        <w:t xml:space="preserve">based </w:t>
      </w:r>
      <w:r w:rsidRPr="00D760D0">
        <w:rPr>
          <w:sz w:val="24"/>
          <w:szCs w:val="24"/>
        </w:rPr>
        <w:t xml:space="preserve">on the structure of the base-ten number system. </w:t>
      </w:r>
      <w:r w:rsidR="00F8344C">
        <w:rPr>
          <w:sz w:val="24"/>
          <w:szCs w:val="24"/>
        </w:rPr>
        <w:t>F</w:t>
      </w:r>
      <w:r w:rsidRPr="00D760D0">
        <w:rPr>
          <w:sz w:val="24"/>
          <w:szCs w:val="24"/>
        </w:rPr>
        <w:t>rom the list</w:t>
      </w:r>
      <w:r w:rsidR="00AA0CFE">
        <w:rPr>
          <w:sz w:val="24"/>
          <w:szCs w:val="24"/>
        </w:rPr>
        <w:t xml:space="preserve"> of artifacts</w:t>
      </w:r>
      <w:r w:rsidRPr="00D760D0">
        <w:rPr>
          <w:sz w:val="24"/>
          <w:szCs w:val="24"/>
        </w:rPr>
        <w:t xml:space="preserve"> attached, group </w:t>
      </w:r>
      <w:r w:rsidR="00AA0CFE">
        <w:rPr>
          <w:sz w:val="24"/>
          <w:szCs w:val="24"/>
        </w:rPr>
        <w:t>all of the</w:t>
      </w:r>
      <w:r w:rsidRPr="00D760D0">
        <w:rPr>
          <w:sz w:val="24"/>
          <w:szCs w:val="24"/>
        </w:rPr>
        <w:t xml:space="preserve"> items together in a way that </w:t>
      </w:r>
      <w:r w:rsidR="00AA0CFE">
        <w:rPr>
          <w:sz w:val="24"/>
          <w:szCs w:val="24"/>
        </w:rPr>
        <w:t>makes the most sense.</w:t>
      </w:r>
      <w:r w:rsidRPr="00D760D0">
        <w:rPr>
          <w:sz w:val="24"/>
          <w:szCs w:val="24"/>
        </w:rPr>
        <w:t xml:space="preserve">  Write </w:t>
      </w:r>
      <w:r w:rsidR="00AA0CFE">
        <w:rPr>
          <w:sz w:val="24"/>
          <w:szCs w:val="24"/>
        </w:rPr>
        <w:t>a</w:t>
      </w:r>
      <w:r w:rsidRPr="00D760D0">
        <w:rPr>
          <w:sz w:val="24"/>
          <w:szCs w:val="24"/>
        </w:rPr>
        <w:t xml:space="preserve"> title</w:t>
      </w:r>
      <w:r w:rsidR="00AA0CFE">
        <w:rPr>
          <w:sz w:val="24"/>
          <w:szCs w:val="24"/>
        </w:rPr>
        <w:t xml:space="preserve"> for each group</w:t>
      </w:r>
      <w:r w:rsidR="00F8344C">
        <w:rPr>
          <w:sz w:val="24"/>
          <w:szCs w:val="24"/>
        </w:rPr>
        <w:t xml:space="preserve"> created</w:t>
      </w:r>
      <w:r w:rsidRPr="00D760D0">
        <w:rPr>
          <w:sz w:val="24"/>
          <w:szCs w:val="24"/>
        </w:rPr>
        <w:t xml:space="preserve"> and</w:t>
      </w:r>
      <w:r w:rsidR="00AA0CFE">
        <w:rPr>
          <w:sz w:val="24"/>
          <w:szCs w:val="24"/>
        </w:rPr>
        <w:t xml:space="preserve"> include a thorough description</w:t>
      </w:r>
      <w:r w:rsidR="00F8344C">
        <w:rPr>
          <w:sz w:val="24"/>
          <w:szCs w:val="24"/>
        </w:rPr>
        <w:t xml:space="preserve">.  Descriptions should include why all of the artifacts you chose go together, be sure to make your exhibit </w:t>
      </w:r>
      <w:r w:rsidR="00AA0CFE" w:rsidRPr="00D760D0">
        <w:rPr>
          <w:sz w:val="24"/>
          <w:szCs w:val="24"/>
        </w:rPr>
        <w:t>informative and interesting.</w:t>
      </w:r>
      <w:r w:rsidR="00AA0CFE">
        <w:rPr>
          <w:sz w:val="24"/>
          <w:szCs w:val="24"/>
        </w:rPr>
        <w:t xml:space="preserve">  </w:t>
      </w:r>
    </w:p>
    <w:p w:rsidR="00363CD4" w:rsidRDefault="00363CD4" w:rsidP="00D16B5E">
      <w:pPr>
        <w:rPr>
          <w:sz w:val="24"/>
          <w:szCs w:val="24"/>
        </w:rPr>
      </w:pPr>
      <w:r>
        <w:rPr>
          <w:sz w:val="24"/>
          <w:szCs w:val="24"/>
        </w:rPr>
        <w:t>No exhibit should be too small or too big, each should have between 3-6 artifacts.  Furthermore, each exhibit you make should have title that is short yet summarizes how the group is related. In addition to the title, a detailed description will be used to explain how all of your artifacts go together.  The description should be specific, accurate, clear and complete.</w:t>
      </w:r>
    </w:p>
    <w:p w:rsidR="00501CE4" w:rsidRPr="00D760D0" w:rsidRDefault="00501CE4" w:rsidP="00D16B5E">
      <w:pPr>
        <w:rPr>
          <w:sz w:val="24"/>
          <w:szCs w:val="24"/>
        </w:rPr>
      </w:pPr>
      <w:r>
        <w:rPr>
          <w:sz w:val="24"/>
          <w:szCs w:val="24"/>
        </w:rPr>
        <w:t>There are many ways for these artifacts to be grouped together</w:t>
      </w:r>
      <w:r w:rsidR="003C64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64E5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hink of the </w:t>
      </w:r>
      <w:r w:rsidR="003C64E5">
        <w:rPr>
          <w:sz w:val="24"/>
          <w:szCs w:val="24"/>
        </w:rPr>
        <w:t>way that makes the most sense to you.  Be sure to look at the rubric in order to earn full credit.</w:t>
      </w:r>
      <w:r>
        <w:rPr>
          <w:sz w:val="24"/>
          <w:szCs w:val="24"/>
        </w:rPr>
        <w:t xml:space="preserve"> </w:t>
      </w:r>
    </w:p>
    <w:p w:rsidR="00D16B5E" w:rsidRPr="00D760D0" w:rsidRDefault="00D16B5E" w:rsidP="00D16B5E">
      <w:pPr>
        <w:rPr>
          <w:sz w:val="24"/>
          <w:szCs w:val="24"/>
        </w:rPr>
      </w:pPr>
      <w:r w:rsidRPr="00D760D0">
        <w:rPr>
          <w:sz w:val="24"/>
          <w:szCs w:val="24"/>
        </w:rPr>
        <w:t xml:space="preserve"> </w:t>
      </w:r>
    </w:p>
    <w:p w:rsidR="00D16B5E" w:rsidRDefault="00D16B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912"/>
        <w:gridCol w:w="2793"/>
      </w:tblGrid>
      <w:tr w:rsidR="00D16B5E" w:rsidTr="00D16B5E">
        <w:tc>
          <w:tcPr>
            <w:tcW w:w="2871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Powers of 10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Zero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-6 x 9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D16B5E">
        <w:tc>
          <w:tcPr>
            <w:tcW w:w="2871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Data Transfer Rate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Speed of light is 1.08 x 10</w:t>
            </w:r>
            <w:r w:rsidRPr="00D760D0">
              <w:rPr>
                <w:sz w:val="24"/>
                <w:szCs w:val="24"/>
                <w:vertAlign w:val="superscript"/>
              </w:rPr>
              <w:t>9</w:t>
            </w:r>
            <w:r w:rsidRPr="00D760D0">
              <w:rPr>
                <w:sz w:val="24"/>
                <w:szCs w:val="24"/>
              </w:rPr>
              <w:t xml:space="preserve"> km/</w:t>
            </w:r>
            <w:proofErr w:type="spellStart"/>
            <w:r w:rsidRPr="00D760D0">
              <w:rPr>
                <w:sz w:val="24"/>
                <w:szCs w:val="24"/>
              </w:rPr>
              <w:t>hr</w:t>
            </w:r>
            <w:proofErr w:type="spellEnd"/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Rational Numbers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D16B5E">
        <w:tc>
          <w:tcPr>
            <w:tcW w:w="2871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Scientific Notation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2.5 E-05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-6 x -5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D16B5E">
        <w:tc>
          <w:tcPr>
            <w:tcW w:w="2871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Area Model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0.00261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Distributive Property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D16B5E">
        <w:tc>
          <w:tcPr>
            <w:tcW w:w="2871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3 </w:t>
            </w:r>
            <w:r w:rsidRPr="00D760D0">
              <w:rPr>
                <w:rFonts w:cstheme="minorHAnsi"/>
                <w:sz w:val="24"/>
                <w:szCs w:val="24"/>
              </w:rPr>
              <w:t>÷</w:t>
            </w:r>
            <w:r w:rsidRPr="00D760D0">
              <w:rPr>
                <w:sz w:val="24"/>
                <w:szCs w:val="24"/>
              </w:rPr>
              <w:t xml:space="preserve"> -6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Commutative Property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10</w:t>
            </w:r>
            <w:r w:rsidRPr="00D760D0">
              <w:rPr>
                <w:sz w:val="24"/>
                <w:szCs w:val="24"/>
                <w:vertAlign w:val="superscript"/>
              </w:rPr>
              <w:t xml:space="preserve">-5 </w:t>
            </w:r>
            <w:r w:rsidRPr="00D760D0">
              <w:rPr>
                <w:rFonts w:cstheme="minorHAnsi"/>
                <w:sz w:val="24"/>
                <w:szCs w:val="24"/>
              </w:rPr>
              <w:t>x</w:t>
            </w:r>
            <w:r w:rsidRPr="00D760D0">
              <w:rPr>
                <w:sz w:val="24"/>
                <w:szCs w:val="24"/>
              </w:rPr>
              <w:t xml:space="preserve"> 10</w:t>
            </w:r>
            <w:r w:rsidRPr="00D760D0">
              <w:rPr>
                <w:sz w:val="24"/>
                <w:szCs w:val="24"/>
                <w:vertAlign w:val="superscript"/>
              </w:rPr>
              <w:t>-3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D16B5E">
        <w:tc>
          <w:tcPr>
            <w:tcW w:w="2871" w:type="dxa"/>
          </w:tcPr>
          <w:p w:rsidR="00D16B5E" w:rsidRPr="00D760D0" w:rsidRDefault="00D16B5E" w:rsidP="00D16B5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60D0">
              <w:rPr>
                <w:rFonts w:ascii="Cambria" w:hAnsi="Cambria"/>
                <w:sz w:val="24"/>
                <w:szCs w:val="24"/>
              </w:rPr>
              <w:t xml:space="preserve">6 ⅔ = </w:t>
            </w:r>
            <w:r w:rsidRPr="00D760D0">
              <w:rPr>
                <w:rFonts w:ascii="Cambria" w:hAnsi="Cambria"/>
                <w:sz w:val="24"/>
                <w:szCs w:val="24"/>
                <w:vertAlign w:val="superscript"/>
              </w:rPr>
              <w:t>20</w:t>
            </w:r>
            <w:r w:rsidRPr="00D760D0">
              <w:rPr>
                <w:rFonts w:ascii="Cambria" w:hAnsi="Cambria"/>
                <w:sz w:val="24"/>
                <w:szCs w:val="24"/>
              </w:rPr>
              <w:t>/</w:t>
            </w:r>
            <w:r w:rsidRPr="00D760D0">
              <w:rPr>
                <w:rFonts w:ascii="Cambria" w:hAnsi="Cambria"/>
                <w:sz w:val="24"/>
                <w:szCs w:val="24"/>
                <w:vertAlign w:val="subscript"/>
              </w:rPr>
              <w:t>3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2 ½ </w:t>
            </w:r>
            <w:r w:rsidRPr="00D760D0">
              <w:rPr>
                <w:rFonts w:cstheme="minorHAnsi"/>
                <w:sz w:val="24"/>
                <w:szCs w:val="24"/>
              </w:rPr>
              <w:t>÷</w:t>
            </w:r>
            <w:r w:rsidRPr="00D760D0">
              <w:rPr>
                <w:sz w:val="24"/>
                <w:szCs w:val="24"/>
              </w:rPr>
              <w:t xml:space="preserve"> </w:t>
            </w:r>
            <w:r w:rsidRPr="00D760D0">
              <w:rPr>
                <w:sz w:val="24"/>
                <w:szCs w:val="24"/>
                <w:vertAlign w:val="superscript"/>
              </w:rPr>
              <w:t>1</w:t>
            </w:r>
            <w:r w:rsidRPr="00D760D0">
              <w:rPr>
                <w:sz w:val="24"/>
                <w:szCs w:val="24"/>
              </w:rPr>
              <w:t>/</w:t>
            </w:r>
            <w:r w:rsidRPr="00D760D0">
              <w:rPr>
                <w:sz w:val="24"/>
                <w:szCs w:val="24"/>
                <w:vertAlign w:val="subscript"/>
              </w:rPr>
              <w:t>6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Real Numbers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B5E" w:rsidRDefault="00D16B5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D16B5E" w:rsidTr="0044439D">
        <w:tc>
          <w:tcPr>
            <w:tcW w:w="199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Natural Numbers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45,000,000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tbl>
            <w:tblPr>
              <w:tblW w:w="298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873"/>
            </w:tblGrid>
            <w:tr w:rsidR="00D16B5E" w:rsidRPr="00D760D0" w:rsidTr="0044439D">
              <w:trPr>
                <w:trHeight w:val="767"/>
              </w:trPr>
              <w:tc>
                <w:tcPr>
                  <w:tcW w:w="11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feet</w:t>
                  </w:r>
                </w:p>
              </w:tc>
              <w:tc>
                <w:tcPr>
                  <w:tcW w:w="1873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10,000</w:t>
                  </w:r>
                </w:p>
              </w:tc>
            </w:tr>
            <w:tr w:rsidR="00D16B5E" w:rsidRPr="00D760D0" w:rsidTr="0044439D">
              <w:trPr>
                <w:trHeight w:val="660"/>
              </w:trPr>
              <w:tc>
                <w:tcPr>
                  <w:tcW w:w="11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sec</w:t>
                  </w:r>
                </w:p>
              </w:tc>
              <w:tc>
                <w:tcPr>
                  <w:tcW w:w="1873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199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3 ¼ </w:t>
            </w:r>
            <w:r w:rsidRPr="00D760D0">
              <w:rPr>
                <w:rFonts w:ascii="Cambria" w:hAnsi="Cambria"/>
                <w:sz w:val="24"/>
                <w:szCs w:val="24"/>
              </w:rPr>
              <w:t>÷</w:t>
            </w:r>
            <w:r w:rsidRPr="00D760D0">
              <w:rPr>
                <w:sz w:val="24"/>
                <w:szCs w:val="24"/>
              </w:rPr>
              <w:t xml:space="preserve"> </w:t>
            </w:r>
            <w:r w:rsidRPr="00D760D0">
              <w:rPr>
                <w:rFonts w:ascii="Cambria" w:hAnsi="Cambria"/>
                <w:sz w:val="24"/>
                <w:szCs w:val="24"/>
              </w:rPr>
              <w:t>⅔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“heart beats per minute”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√36</w:t>
            </w:r>
          </w:p>
          <w:p w:rsidR="00D16B5E" w:rsidRPr="00D760D0" w:rsidRDefault="00D16B5E" w:rsidP="00D16B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6B5E" w:rsidTr="0044439D">
        <w:tc>
          <w:tcPr>
            <w:tcW w:w="199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0÷9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760D0">
              <w:rPr>
                <w:sz w:val="24"/>
                <w:szCs w:val="24"/>
              </w:rPr>
              <w:t>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+10</w:t>
            </w:r>
            <w:r w:rsidRPr="00D760D0">
              <w:rPr>
                <w:sz w:val="24"/>
                <w:szCs w:val="24"/>
                <w:vertAlign w:val="superscript"/>
              </w:rPr>
              <w:t>4</w:t>
            </w:r>
            <w:r w:rsidRPr="00D760D0">
              <w:rPr>
                <w:sz w:val="24"/>
                <w:szCs w:val="24"/>
              </w:rPr>
              <w:t>=10</w:t>
            </w:r>
            <w:r w:rsidRPr="00D760D0">
              <w:rPr>
                <w:sz w:val="24"/>
                <w:szCs w:val="24"/>
                <w:vertAlign w:val="superscript"/>
              </w:rPr>
              <w:t>5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Irrational Numbers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199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760D0">
              <w:rPr>
                <w:sz w:val="24"/>
                <w:szCs w:val="24"/>
              </w:rPr>
              <w:t>10</w:t>
            </w:r>
            <w:r w:rsidRPr="00D760D0">
              <w:rPr>
                <w:sz w:val="24"/>
                <w:szCs w:val="24"/>
                <w:vertAlign w:val="superscript"/>
              </w:rPr>
              <w:t xml:space="preserve">5 </w:t>
            </w:r>
            <w:r w:rsidRPr="00D760D0">
              <w:rPr>
                <w:rFonts w:cstheme="minorHAnsi"/>
                <w:sz w:val="24"/>
                <w:szCs w:val="24"/>
              </w:rPr>
              <w:t>÷</w:t>
            </w:r>
            <w:r w:rsidRPr="00D760D0">
              <w:rPr>
                <w:sz w:val="24"/>
                <w:szCs w:val="24"/>
              </w:rPr>
              <w:t xml:space="preserve"> 10</w:t>
            </w:r>
            <w:r w:rsidRPr="00D760D0">
              <w:rPr>
                <w:sz w:val="24"/>
                <w:szCs w:val="24"/>
                <w:vertAlign w:val="superscript"/>
              </w:rPr>
              <w:t>2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√¼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√100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199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   9x4 =     36</w:t>
            </w:r>
            <w:r w:rsidRPr="00D760D0">
              <w:rPr>
                <w:sz w:val="24"/>
                <w:szCs w:val="24"/>
              </w:rPr>
              <w:br/>
              <w:t xml:space="preserve">  9x20=  180</w:t>
            </w:r>
            <w:r w:rsidRPr="00D760D0">
              <w:rPr>
                <w:sz w:val="24"/>
                <w:szCs w:val="24"/>
              </w:rPr>
              <w:br/>
              <w:t xml:space="preserve">  40x4=  160</w:t>
            </w:r>
            <w:r w:rsidRPr="00D760D0">
              <w:rPr>
                <w:sz w:val="24"/>
                <w:szCs w:val="24"/>
              </w:rPr>
              <w:br/>
              <w:t>40x20</w:t>
            </w:r>
            <w:r w:rsidRPr="00D760D0">
              <w:rPr>
                <w:sz w:val="24"/>
                <w:szCs w:val="24"/>
                <w:u w:val="single"/>
              </w:rPr>
              <w:t>=  800</w:t>
            </w:r>
            <w:r w:rsidRPr="00D760D0">
              <w:rPr>
                <w:sz w:val="24"/>
                <w:szCs w:val="24"/>
                <w:u w:val="single"/>
              </w:rPr>
              <w:br/>
            </w:r>
            <w:r w:rsidRPr="00D760D0">
              <w:rPr>
                <w:sz w:val="24"/>
                <w:szCs w:val="24"/>
              </w:rPr>
              <w:t xml:space="preserve">           1,176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Whole Numbers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760D0">
              <w:rPr>
                <w:sz w:val="24"/>
                <w:szCs w:val="24"/>
              </w:rPr>
              <w:t>10</w:t>
            </w:r>
            <w:r w:rsidRPr="00D760D0">
              <w:rPr>
                <w:sz w:val="24"/>
                <w:szCs w:val="24"/>
                <w:vertAlign w:val="superscript"/>
              </w:rPr>
              <w:t xml:space="preserve">-5 </w:t>
            </w:r>
            <w:r w:rsidRPr="00D760D0">
              <w:rPr>
                <w:rFonts w:cstheme="minorHAnsi"/>
                <w:sz w:val="24"/>
                <w:szCs w:val="24"/>
              </w:rPr>
              <w:t>÷</w:t>
            </w:r>
            <w:r w:rsidRPr="00D760D0">
              <w:rPr>
                <w:sz w:val="24"/>
                <w:szCs w:val="24"/>
              </w:rPr>
              <w:t xml:space="preserve"> 10</w:t>
            </w:r>
            <w:r w:rsidRPr="00D760D0">
              <w:rPr>
                <w:sz w:val="24"/>
                <w:szCs w:val="24"/>
                <w:vertAlign w:val="superscript"/>
              </w:rPr>
              <w:t>-3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199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10</w:t>
            </w:r>
            <w:r w:rsidRPr="00D760D0">
              <w:rPr>
                <w:sz w:val="24"/>
                <w:szCs w:val="24"/>
                <w:vertAlign w:val="superscript"/>
              </w:rPr>
              <w:t xml:space="preserve">5 </w:t>
            </w:r>
            <w:r w:rsidRPr="00D760D0">
              <w:rPr>
                <w:rFonts w:cstheme="minorHAnsi"/>
                <w:sz w:val="24"/>
                <w:szCs w:val="24"/>
              </w:rPr>
              <w:t>x</w:t>
            </w:r>
            <w:r w:rsidRPr="00D760D0">
              <w:rPr>
                <w:sz w:val="24"/>
                <w:szCs w:val="24"/>
              </w:rPr>
              <w:t xml:space="preserve"> 10</w:t>
            </w:r>
            <w:r w:rsidRPr="00D760D0">
              <w:rPr>
                <w:sz w:val="24"/>
                <w:szCs w:val="24"/>
                <w:vertAlign w:val="superscript"/>
              </w:rPr>
              <w:t>2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2 + 8 = 8 + 2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√30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B5E" w:rsidRDefault="00D16B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552"/>
        <w:gridCol w:w="2808"/>
      </w:tblGrid>
      <w:tr w:rsidR="00D16B5E" w:rsidTr="0044439D">
        <w:tc>
          <w:tcPr>
            <w:tcW w:w="3216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1.8 x 10</w:t>
            </w:r>
            <w:r w:rsidRPr="00D760D0">
              <w:rPr>
                <w:sz w:val="24"/>
                <w:szCs w:val="24"/>
                <w:vertAlign w:val="superscript"/>
              </w:rPr>
              <w:t>-5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Associative Property</w:t>
            </w:r>
          </w:p>
          <w:p w:rsidR="00D16B5E" w:rsidRPr="00D760D0" w:rsidRDefault="00D16B5E" w:rsidP="00D16B5E">
            <w:pPr>
              <w:tabs>
                <w:tab w:val="left" w:pos="11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“miles per hour”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3216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Rate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8 </w:t>
            </w:r>
            <w:r w:rsidRPr="00D760D0">
              <w:rPr>
                <w:rFonts w:cstheme="minorHAnsi"/>
                <w:sz w:val="24"/>
                <w:szCs w:val="24"/>
              </w:rPr>
              <w:t>÷</w:t>
            </w:r>
            <w:r w:rsidRPr="00D760D0">
              <w:rPr>
                <w:sz w:val="24"/>
                <w:szCs w:val="24"/>
              </w:rPr>
              <w:t xml:space="preserve"> 2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9</w:t>
            </w:r>
            <w:r w:rsidRPr="00D760D0">
              <w:rPr>
                <w:rFonts w:cstheme="minorHAnsi"/>
                <w:sz w:val="24"/>
                <w:szCs w:val="24"/>
              </w:rPr>
              <w:t>÷0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3216" w:type="dxa"/>
          </w:tcPr>
          <w:tbl>
            <w:tblPr>
              <w:tblW w:w="3000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386"/>
            </w:tblGrid>
            <w:tr w:rsidR="00D16B5E" w:rsidRPr="00D760D0" w:rsidTr="00D760D0">
              <w:trPr>
                <w:trHeight w:val="750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Miles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6B5E" w:rsidRPr="00D760D0" w:rsidTr="00D760D0">
              <w:trPr>
                <w:trHeight w:val="645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60D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hour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6B5E" w:rsidRPr="00D760D0" w:rsidRDefault="00D16B5E" w:rsidP="00D16B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>24</w:t>
            </w:r>
            <w:r w:rsidRPr="00D760D0">
              <w:rPr>
                <w:sz w:val="24"/>
                <w:szCs w:val="24"/>
              </w:rPr>
              <w:br/>
            </w:r>
            <w:r w:rsidRPr="00D760D0">
              <w:rPr>
                <w:sz w:val="24"/>
                <w:szCs w:val="24"/>
                <w:u w:val="single"/>
              </w:rPr>
              <w:t xml:space="preserve"> x 49</w:t>
            </w:r>
            <w:r w:rsidRPr="00D760D0">
              <w:rPr>
                <w:sz w:val="24"/>
                <w:szCs w:val="24"/>
                <w:u w:val="single"/>
              </w:rPr>
              <w:br/>
            </w:r>
            <w:r w:rsidRPr="00D760D0">
              <w:rPr>
                <w:sz w:val="24"/>
                <w:szCs w:val="24"/>
              </w:rPr>
              <w:t xml:space="preserve">  216</w:t>
            </w:r>
            <w:r w:rsidRPr="00D760D0">
              <w:rPr>
                <w:sz w:val="24"/>
                <w:szCs w:val="24"/>
              </w:rPr>
              <w:br/>
            </w:r>
            <w:r w:rsidRPr="00D760D0">
              <w:rPr>
                <w:sz w:val="24"/>
                <w:szCs w:val="24"/>
                <w:u w:val="single"/>
              </w:rPr>
              <w:t xml:space="preserve">  960</w:t>
            </w:r>
            <w:r w:rsidRPr="00D760D0">
              <w:rPr>
                <w:sz w:val="24"/>
                <w:szCs w:val="24"/>
              </w:rPr>
              <w:br/>
              <w:t>1176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5 x 4½ + 3 x 4½ = 8 x 4½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  <w:tr w:rsidR="00D16B5E" w:rsidTr="0044439D">
        <w:tc>
          <w:tcPr>
            <w:tcW w:w="3216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6 </w:t>
            </w:r>
            <w:r w:rsidRPr="00D760D0">
              <w:rPr>
                <w:rFonts w:cstheme="minorHAnsi"/>
                <w:sz w:val="24"/>
                <w:szCs w:val="24"/>
              </w:rPr>
              <w:t xml:space="preserve">÷ </w:t>
            </w:r>
            <w:r w:rsidRPr="00D760D0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760D0">
              <w:rPr>
                <w:rFonts w:cstheme="minorHAnsi"/>
                <w:sz w:val="24"/>
                <w:szCs w:val="24"/>
              </w:rPr>
              <w:t>/</w:t>
            </w:r>
            <w:r w:rsidRPr="00D760D0">
              <w:rPr>
                <w:rFonts w:cstheme="minorHAnsi"/>
                <w:sz w:val="24"/>
                <w:szCs w:val="24"/>
                <w:vertAlign w:val="subscript"/>
              </w:rPr>
              <w:t xml:space="preserve">3  </w:t>
            </w:r>
            <w:r w:rsidRPr="00D760D0">
              <w:rPr>
                <w:rFonts w:cstheme="minorHAnsi"/>
                <w:sz w:val="24"/>
                <w:szCs w:val="24"/>
              </w:rPr>
              <w:t xml:space="preserve"> = </w:t>
            </w:r>
            <w:r w:rsidRPr="00D760D0">
              <w:rPr>
                <w:rFonts w:cstheme="minorHAnsi"/>
                <w:sz w:val="24"/>
                <w:szCs w:val="24"/>
                <w:vertAlign w:val="superscript"/>
              </w:rPr>
              <w:t>18</w:t>
            </w:r>
            <w:r w:rsidRPr="00D760D0">
              <w:rPr>
                <w:rFonts w:cstheme="minorHAnsi"/>
                <w:sz w:val="24"/>
                <w:szCs w:val="24"/>
              </w:rPr>
              <w:t>/</w:t>
            </w:r>
            <w:r w:rsidRPr="00D760D0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D760D0">
              <w:rPr>
                <w:rFonts w:cstheme="minorHAnsi"/>
                <w:sz w:val="24"/>
                <w:szCs w:val="24"/>
              </w:rPr>
              <w:t xml:space="preserve"> ÷ </w:t>
            </w:r>
            <w:r w:rsidRPr="00D760D0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760D0">
              <w:rPr>
                <w:rFonts w:cstheme="minorHAnsi"/>
                <w:sz w:val="24"/>
                <w:szCs w:val="24"/>
              </w:rPr>
              <w:t>/</w:t>
            </w:r>
            <w:r w:rsidRPr="00D760D0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D760D0">
              <w:rPr>
                <w:rFonts w:cstheme="minorHAnsi"/>
                <w:sz w:val="24"/>
                <w:szCs w:val="24"/>
              </w:rPr>
              <w:br/>
              <w:t xml:space="preserve">             = 18   ÷  2</w:t>
            </w:r>
            <w:r w:rsidRPr="00D760D0">
              <w:rPr>
                <w:rFonts w:cstheme="minorHAnsi"/>
                <w:sz w:val="24"/>
                <w:szCs w:val="24"/>
              </w:rPr>
              <w:br/>
              <w:t xml:space="preserve"> = 9</w:t>
            </w:r>
          </w:p>
        </w:tc>
        <w:tc>
          <w:tcPr>
            <w:tcW w:w="3552" w:type="dxa"/>
          </w:tcPr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  <w:r w:rsidRPr="00D760D0">
              <w:rPr>
                <w:sz w:val="24"/>
                <w:szCs w:val="24"/>
              </w:rPr>
              <w:t xml:space="preserve">10,000 </w:t>
            </w:r>
            <w:r w:rsidRPr="00D760D0">
              <w:rPr>
                <w:sz w:val="24"/>
                <w:szCs w:val="24"/>
              </w:rPr>
              <w:sym w:font="Wingdings" w:char="F0E0"/>
            </w:r>
            <w:r w:rsidRPr="00D760D0">
              <w:rPr>
                <w:sz w:val="24"/>
                <w:szCs w:val="24"/>
              </w:rPr>
              <w:t xml:space="preserve"> 1,000 </w:t>
            </w:r>
            <w:r w:rsidRPr="00D760D0">
              <w:rPr>
                <w:sz w:val="24"/>
                <w:szCs w:val="24"/>
              </w:rPr>
              <w:sym w:font="Wingdings" w:char="F0E0"/>
            </w:r>
            <w:r w:rsidRPr="00D760D0">
              <w:rPr>
                <w:sz w:val="24"/>
                <w:szCs w:val="24"/>
              </w:rPr>
              <w:t xml:space="preserve"> 100 </w:t>
            </w:r>
            <w:r w:rsidRPr="00D760D0">
              <w:rPr>
                <w:sz w:val="24"/>
                <w:szCs w:val="24"/>
              </w:rPr>
              <w:sym w:font="Wingdings" w:char="F0E0"/>
            </w:r>
            <w:r w:rsidRPr="00D760D0">
              <w:rPr>
                <w:sz w:val="24"/>
                <w:szCs w:val="24"/>
              </w:rPr>
              <w:t xml:space="preserve"> 10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(10 x 5) x 3</w:t>
            </w:r>
            <w:r w:rsidRPr="00D760D0">
              <w:rPr>
                <w:rFonts w:cstheme="minorHAnsi"/>
                <w:sz w:val="24"/>
                <w:szCs w:val="24"/>
              </w:rPr>
              <w:tab/>
              <w:t>10 x (5 x 3)</w:t>
            </w:r>
            <w:r w:rsidRPr="00D760D0">
              <w:rPr>
                <w:rFonts w:cstheme="minorHAnsi"/>
                <w:sz w:val="24"/>
                <w:szCs w:val="24"/>
              </w:rPr>
              <w:br/>
              <w:t xml:space="preserve">      50 x 3</w:t>
            </w:r>
            <w:r w:rsidRPr="00D760D0">
              <w:rPr>
                <w:rFonts w:cstheme="minorHAnsi"/>
                <w:sz w:val="24"/>
                <w:szCs w:val="24"/>
              </w:rPr>
              <w:tab/>
              <w:t xml:space="preserve">    10 x 15</w:t>
            </w:r>
            <w:r w:rsidRPr="00D760D0">
              <w:rPr>
                <w:rFonts w:cstheme="minorHAnsi"/>
                <w:sz w:val="24"/>
                <w:szCs w:val="24"/>
              </w:rPr>
              <w:br/>
              <w:t xml:space="preserve">        150      </w:t>
            </w:r>
            <w:r w:rsidRPr="00D760D0">
              <w:rPr>
                <w:rFonts w:cstheme="minorHAnsi"/>
                <w:sz w:val="24"/>
                <w:szCs w:val="24"/>
              </w:rPr>
              <w:tab/>
              <w:t xml:space="preserve">       150</w:t>
            </w:r>
          </w:p>
        </w:tc>
      </w:tr>
      <w:tr w:rsidR="00D16B5E" w:rsidTr="0044439D">
        <w:tc>
          <w:tcPr>
            <w:tcW w:w="32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1806"/>
              <w:gridCol w:w="643"/>
            </w:tblGrid>
            <w:tr w:rsidR="00D16B5E" w:rsidRPr="00D760D0" w:rsidTr="00D760D0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right w:val="nil"/>
                  </w:tcBorders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right w:val="nil"/>
                  </w:tcBorders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D16B5E" w:rsidRPr="00D760D0" w:rsidTr="00D760D0">
              <w:trPr>
                <w:trHeight w:val="1529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</w:tcBorders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56" w:type="dxa"/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34" w:type="dxa"/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180</w:t>
                  </w:r>
                </w:p>
              </w:tc>
            </w:tr>
            <w:tr w:rsidR="00D16B5E" w:rsidRPr="00D760D0" w:rsidTr="00D760D0">
              <w:tc>
                <w:tcPr>
                  <w:tcW w:w="828" w:type="dxa"/>
                  <w:tcBorders>
                    <w:top w:val="nil"/>
                    <w:left w:val="nil"/>
                    <w:bottom w:val="nil"/>
                  </w:tcBorders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56" w:type="dxa"/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834" w:type="dxa"/>
                </w:tcPr>
                <w:p w:rsidR="00D16B5E" w:rsidRPr="00D760D0" w:rsidRDefault="00D16B5E" w:rsidP="00D16B5E">
                  <w:pPr>
                    <w:jc w:val="center"/>
                    <w:rPr>
                      <w:sz w:val="24"/>
                      <w:szCs w:val="24"/>
                    </w:rPr>
                  </w:pPr>
                  <w:r w:rsidRPr="00D760D0">
                    <w:rPr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Integers</w:t>
            </w: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8" w:type="dxa"/>
          </w:tcPr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16B5E" w:rsidRPr="00D760D0" w:rsidRDefault="00D16B5E" w:rsidP="00D16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0D0">
              <w:rPr>
                <w:rFonts w:cstheme="minorHAnsi"/>
                <w:sz w:val="24"/>
                <w:szCs w:val="24"/>
              </w:rPr>
              <w:t>Algorithm</w:t>
            </w:r>
          </w:p>
          <w:p w:rsidR="00D16B5E" w:rsidRPr="00D760D0" w:rsidRDefault="00D16B5E" w:rsidP="00D16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B5E" w:rsidRDefault="00D16B5E"/>
    <w:p w:rsidR="00E35087" w:rsidRDefault="00D16B5E">
      <w:r>
        <w:t xml:space="preserve"> </w:t>
      </w:r>
    </w:p>
    <w:p w:rsidR="00D760D0" w:rsidRDefault="00D760D0"/>
    <w:p w:rsidR="00363CD4" w:rsidRDefault="00363CD4" w:rsidP="00363CD4">
      <w:pPr>
        <w:jc w:val="center"/>
      </w:pPr>
      <w:r>
        <w:lastRenderedPageBreak/>
        <w:t>Revisiting Numbers Culminating Activity Rubric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63CD4" w:rsidTr="00363CD4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Expert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Average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Novice</w:t>
            </w:r>
          </w:p>
        </w:tc>
      </w:tr>
      <w:tr w:rsidR="00363CD4" w:rsidTr="00363CD4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 xml:space="preserve">Groups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Artifacts are grouped together in a logical way.  There are between 3-6 artifacts in each group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Artifacts are grouped together in a logical way.  However, some groups are slightly too large or too small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Groups do not make sense or are too big/small</w:t>
            </w:r>
          </w:p>
        </w:tc>
      </w:tr>
      <w:tr w:rsidR="00363CD4" w:rsidTr="00363CD4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Title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Each title is short accurately and describes the groups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Titles are a bit wordy but accurately describe the groups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Titles do not accurately describe the groups</w:t>
            </w:r>
          </w:p>
        </w:tc>
      </w:tr>
      <w:tr w:rsidR="00363CD4" w:rsidTr="00363CD4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Description</w:t>
            </w:r>
          </w:p>
          <w:p w:rsidR="00363CD4" w:rsidRDefault="00363CD4">
            <w:pPr>
              <w:spacing w:after="0" w:line="240" w:lineRule="auto"/>
            </w:pPr>
            <w:r>
              <w:t> </w:t>
            </w:r>
          </w:p>
          <w:p w:rsidR="00363CD4" w:rsidRDefault="00363CD4">
            <w:pPr>
              <w:spacing w:after="0" w:line="240" w:lineRule="auto"/>
            </w:pPr>
            <w:r>
              <w:t>X2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Descriptions are specific, accurate, clear, and complete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Some descriptions are only three of the following: specific, accurate, clear, and complete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CD4" w:rsidRDefault="00363CD4">
            <w:pPr>
              <w:spacing w:after="0" w:line="240" w:lineRule="auto"/>
            </w:pPr>
            <w:r>
              <w:t>Some description is only one or two of the following: accurate, clear, and complete</w:t>
            </w:r>
          </w:p>
        </w:tc>
      </w:tr>
    </w:tbl>
    <w:p w:rsidR="00363CD4" w:rsidRDefault="00363CD4" w:rsidP="00363CD4">
      <w:pPr>
        <w:spacing w:line="240" w:lineRule="auto"/>
        <w:jc w:val="right"/>
        <w:rPr>
          <w:rFonts w:ascii="Calibri" w:hAnsi="Calibri" w:cs="Calibri"/>
        </w:rPr>
      </w:pPr>
      <w:r>
        <w:t> </w:t>
      </w:r>
    </w:p>
    <w:p w:rsidR="00363CD4" w:rsidRDefault="00363CD4" w:rsidP="00363CD4">
      <w:pPr>
        <w:spacing w:line="240" w:lineRule="auto"/>
        <w:jc w:val="right"/>
      </w:pPr>
      <w:r>
        <w:br/>
        <w:t>Final Score</w:t>
      </w:r>
      <w:proofErr w:type="gramStart"/>
      <w:r>
        <w:t>:_</w:t>
      </w:r>
      <w:proofErr w:type="gramEnd"/>
      <w:r>
        <w:t>___________</w:t>
      </w:r>
    </w:p>
    <w:p w:rsidR="00363CD4" w:rsidRDefault="00363CD4" w:rsidP="00363CD4">
      <w:pPr>
        <w:jc w:val="center"/>
      </w:pPr>
      <w:r>
        <w:rPr>
          <w:b/>
          <w:bCs/>
        </w:rPr>
        <w:t>**If you receive a “Novice” score for any part, you will be required to fix this activity**</w:t>
      </w:r>
    </w:p>
    <w:sectPr w:rsidR="0036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87"/>
    <w:rsid w:val="00363CD4"/>
    <w:rsid w:val="003C64E5"/>
    <w:rsid w:val="0044439D"/>
    <w:rsid w:val="004662E6"/>
    <w:rsid w:val="00501CE4"/>
    <w:rsid w:val="00A538A4"/>
    <w:rsid w:val="00AA0CFE"/>
    <w:rsid w:val="00D16B5E"/>
    <w:rsid w:val="00D5618C"/>
    <w:rsid w:val="00D760D0"/>
    <w:rsid w:val="00E35087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h.si.edu/vtp/1-deskt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2012-11-05T14:54:00Z</dcterms:created>
  <dcterms:modified xsi:type="dcterms:W3CDTF">2012-11-05T21:06:00Z</dcterms:modified>
</cp:coreProperties>
</file>